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A041" w14:textId="77777777" w:rsidR="00B004A0" w:rsidRPr="00B004A0" w:rsidRDefault="00B004A0" w:rsidP="00B004A0">
      <w:pPr>
        <w:autoSpaceDN/>
        <w:spacing w:line="288" w:lineRule="auto"/>
        <w:jc w:val="center"/>
        <w:textAlignment w:val="auto"/>
        <w:rPr>
          <w:b/>
          <w:sz w:val="26"/>
          <w:lang w:val="en-GB"/>
        </w:rPr>
      </w:pPr>
      <w:r w:rsidRPr="00B004A0">
        <w:rPr>
          <w:noProof/>
        </w:rPr>
        <w:drawing>
          <wp:inline distT="0" distB="0" distL="0" distR="0" wp14:anchorId="43135A5D" wp14:editId="587E8A02">
            <wp:extent cx="742950" cy="844550"/>
            <wp:effectExtent l="0" t="0" r="0" b="0"/>
            <wp:docPr id="52" name="Picture 52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B835" w14:textId="77777777" w:rsidR="00B004A0" w:rsidRPr="00B004A0" w:rsidRDefault="00B004A0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 w:rsidRPr="00B004A0">
        <w:rPr>
          <w:rFonts w:eastAsia="Calibri" w:cs="Arial"/>
          <w:b/>
          <w:sz w:val="28"/>
          <w:szCs w:val="28"/>
          <w:lang w:val="en-GB"/>
        </w:rPr>
        <w:t>MONTENEGRO</w:t>
      </w:r>
    </w:p>
    <w:p w14:paraId="2B33A227" w14:textId="3B91C49A" w:rsidR="00EA2AB4" w:rsidRDefault="008474B6" w:rsidP="00B004A0">
      <w:pPr>
        <w:suppressAutoHyphens w:val="0"/>
        <w:autoSpaceDN/>
        <w:spacing w:after="0"/>
        <w:jc w:val="center"/>
        <w:textAlignment w:val="auto"/>
        <w:rPr>
          <w:rFonts w:eastAsia="Calibri" w:cs="Arial"/>
          <w:b/>
          <w:sz w:val="28"/>
          <w:szCs w:val="28"/>
          <w:lang w:val="en-GB"/>
        </w:rPr>
      </w:pPr>
      <w:r>
        <w:rPr>
          <w:rFonts w:eastAsia="Calibri" w:cs="Arial"/>
          <w:b/>
          <w:sz w:val="28"/>
          <w:szCs w:val="28"/>
          <w:lang w:val="en-GB"/>
        </w:rPr>
        <w:t>Ministry of Agriculture, Forestry and Water Management</w:t>
      </w:r>
    </w:p>
    <w:p w14:paraId="4D180805" w14:textId="25AF3219" w:rsidR="00EA2AB4" w:rsidRPr="00B004A0" w:rsidRDefault="008474B6" w:rsidP="00B004A0">
      <w:pPr>
        <w:suppressAutoHyphens w:val="0"/>
        <w:autoSpaceDN/>
        <w:spacing w:after="0"/>
        <w:jc w:val="center"/>
        <w:textAlignment w:val="auto"/>
        <w:rPr>
          <w:b/>
          <w:bCs/>
          <w:sz w:val="44"/>
          <w:szCs w:val="44"/>
        </w:rPr>
      </w:pPr>
      <w:r w:rsidRPr="008474B6">
        <w:rPr>
          <w:rFonts w:eastAsia="Calibri" w:cs="Arial"/>
          <w:b/>
          <w:sz w:val="28"/>
          <w:szCs w:val="28"/>
          <w:lang w:val="en-GB"/>
        </w:rPr>
        <w:t xml:space="preserve">Second Institutional Development and Agriculture Strengthening Project (MIDAS 2) </w:t>
      </w:r>
      <w:r w:rsidRPr="008474B6">
        <w:rPr>
          <w:rFonts w:eastAsia="Calibri" w:cs="Arial"/>
          <w:b/>
          <w:sz w:val="28"/>
          <w:szCs w:val="28"/>
          <w:lang w:val="en-GB"/>
        </w:rPr>
        <w:tab/>
      </w:r>
    </w:p>
    <w:p w14:paraId="1CB4F800" w14:textId="7FE95ECA" w:rsidR="00B004A0" w:rsidRPr="00A8611E" w:rsidRDefault="008474B6" w:rsidP="00A8611E">
      <w:pPr>
        <w:autoSpaceDN/>
        <w:spacing w:after="60"/>
        <w:jc w:val="center"/>
        <w:textAlignment w:val="auto"/>
        <w:rPr>
          <w:b/>
          <w:spacing w:val="-2"/>
          <w:sz w:val="16"/>
          <w:szCs w:val="12"/>
        </w:rPr>
      </w:pPr>
      <w:r>
        <w:rPr>
          <w:b/>
          <w:bCs/>
          <w:sz w:val="28"/>
          <w:szCs w:val="28"/>
        </w:rPr>
        <w:t>Request for Quotation</w:t>
      </w:r>
      <w:r w:rsidR="00A8611E" w:rsidRPr="00A8611E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RFQ</w:t>
      </w:r>
      <w:r w:rsidR="00A8611E" w:rsidRPr="00A8611E"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for </w:t>
      </w:r>
      <w:r w:rsidR="00971ADB">
        <w:rPr>
          <w:b/>
          <w:bCs/>
          <w:sz w:val="28"/>
          <w:szCs w:val="28"/>
        </w:rPr>
        <w:t>Goods</w:t>
      </w:r>
    </w:p>
    <w:p w14:paraId="37FDE532" w14:textId="6D735750" w:rsidR="008474B6" w:rsidRDefault="00971ADB" w:rsidP="00B11B1F">
      <w:pPr>
        <w:autoSpaceDN/>
        <w:spacing w:before="60" w:after="60"/>
        <w:jc w:val="center"/>
        <w:textAlignment w:val="auto"/>
        <w:rPr>
          <w:b/>
          <w:color w:val="222222"/>
          <w:szCs w:val="24"/>
          <w:lang w:val="bs-Latn-BA"/>
        </w:rPr>
      </w:pPr>
      <w:r w:rsidRPr="00971ADB">
        <w:rPr>
          <w:b/>
          <w:color w:val="222222"/>
          <w:szCs w:val="24"/>
          <w:lang w:val="bs-Latn-BA"/>
        </w:rPr>
        <w:t>Procurement of Equipment for Directorate for Payment main office  Podgorica</w:t>
      </w:r>
    </w:p>
    <w:p w14:paraId="26F0CC8F" w14:textId="77777777" w:rsidR="00971ADB" w:rsidRPr="00B004A0" w:rsidRDefault="00971ADB" w:rsidP="00B11B1F">
      <w:pPr>
        <w:autoSpaceDN/>
        <w:spacing w:before="60" w:after="60"/>
        <w:jc w:val="center"/>
        <w:textAlignment w:val="auto"/>
        <w:rPr>
          <w:b/>
          <w:color w:val="000000"/>
        </w:rPr>
      </w:pPr>
    </w:p>
    <w:p w14:paraId="14560370" w14:textId="77777777" w:rsidR="00B004A0" w:rsidRPr="00323164" w:rsidRDefault="00B004A0" w:rsidP="00B004A0">
      <w:pPr>
        <w:autoSpaceDN/>
        <w:spacing w:after="0"/>
        <w:textAlignment w:val="auto"/>
        <w:rPr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>Country: Montenegro</w:t>
      </w:r>
    </w:p>
    <w:p w14:paraId="42CEA838" w14:textId="0595510C" w:rsidR="00B004A0" w:rsidRPr="00323164" w:rsidRDefault="00B004A0" w:rsidP="000C49D5">
      <w:pPr>
        <w:autoSpaceDN/>
        <w:spacing w:before="60" w:after="60"/>
        <w:textAlignment w:val="auto"/>
        <w:rPr>
          <w:color w:val="000000"/>
          <w:sz w:val="22"/>
          <w:szCs w:val="22"/>
        </w:rPr>
      </w:pPr>
      <w:r w:rsidRPr="00323164">
        <w:rPr>
          <w:b/>
          <w:noProof/>
          <w:color w:val="000000"/>
          <w:sz w:val="22"/>
          <w:szCs w:val="22"/>
        </w:rPr>
        <w:t>Loan</w:t>
      </w:r>
      <w:r w:rsidR="00EA2AB4" w:rsidRPr="00323164">
        <w:rPr>
          <w:b/>
          <w:noProof/>
          <w:color w:val="000000"/>
          <w:sz w:val="22"/>
          <w:szCs w:val="22"/>
        </w:rPr>
        <w:t xml:space="preserve"> No</w:t>
      </w:r>
      <w:r w:rsidRPr="00323164">
        <w:rPr>
          <w:b/>
          <w:noProof/>
          <w:color w:val="000000"/>
          <w:sz w:val="22"/>
          <w:szCs w:val="22"/>
        </w:rPr>
        <w:t xml:space="preserve">: </w:t>
      </w:r>
      <w:r w:rsidR="008474B6" w:rsidRPr="008474B6">
        <w:rPr>
          <w:b/>
          <w:color w:val="000000"/>
          <w:sz w:val="22"/>
          <w:szCs w:val="22"/>
        </w:rPr>
        <w:t>MIDAS2-8820</w:t>
      </w:r>
    </w:p>
    <w:p w14:paraId="1D83B57B" w14:textId="0B86761F" w:rsidR="008D2266" w:rsidRPr="00323164" w:rsidRDefault="00B004A0" w:rsidP="00B004A0">
      <w:pPr>
        <w:autoSpaceDN/>
        <w:spacing w:after="0"/>
        <w:textAlignment w:val="auto"/>
        <w:rPr>
          <w:b/>
          <w:color w:val="000000"/>
          <w:sz w:val="22"/>
          <w:szCs w:val="22"/>
        </w:rPr>
      </w:pPr>
      <w:r w:rsidRPr="00323164">
        <w:rPr>
          <w:b/>
          <w:color w:val="000000"/>
          <w:sz w:val="22"/>
          <w:szCs w:val="22"/>
        </w:rPr>
        <w:t xml:space="preserve">RFB No: </w:t>
      </w:r>
      <w:r w:rsidR="00971ADB" w:rsidRPr="00971ADB">
        <w:rPr>
          <w:b/>
          <w:color w:val="000000"/>
          <w:sz w:val="22"/>
          <w:szCs w:val="22"/>
        </w:rPr>
        <w:t>MNE-MIDAS2-8820-ME-RFQ-G-25-1.2.2.4.5</w:t>
      </w:r>
    </w:p>
    <w:p w14:paraId="6990F465" w14:textId="77777777" w:rsidR="00B004A0" w:rsidRPr="00323164" w:rsidRDefault="00B004A0" w:rsidP="00B004A0">
      <w:pPr>
        <w:autoSpaceDN/>
        <w:spacing w:after="0"/>
        <w:textAlignment w:val="auto"/>
        <w:rPr>
          <w:spacing w:val="-2"/>
          <w:sz w:val="22"/>
          <w:szCs w:val="22"/>
        </w:rPr>
      </w:pPr>
    </w:p>
    <w:p w14:paraId="7DFF2840" w14:textId="03DE73BE" w:rsidR="008474B6" w:rsidRDefault="008474B6" w:rsidP="008474B6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2"/>
        </w:rPr>
        <w:t>T</w:t>
      </w:r>
      <w:r w:rsidRPr="008373E0">
        <w:rPr>
          <w:rFonts w:ascii="Times New Roman" w:hAnsi="Times New Roman"/>
          <w:spacing w:val="-2"/>
        </w:rPr>
        <w:t>he Montenegro has received financing from the World Bank toward the cost of Second Institutional Development and Agriculture Strengthening Project</w:t>
      </w:r>
      <w:r w:rsidRPr="00162F71">
        <w:rPr>
          <w:rFonts w:ascii="Times New Roman" w:hAnsi="Times New Roman"/>
          <w:szCs w:val="24"/>
        </w:rPr>
        <w:t xml:space="preserve"> and intends to apply part of the proceeds of this loan toward payments under the contract for </w:t>
      </w:r>
      <w:r w:rsidR="00971ADB" w:rsidRPr="00971ADB">
        <w:rPr>
          <w:rFonts w:ascii="Times New Roman" w:hAnsi="Times New Roman"/>
          <w:szCs w:val="24"/>
        </w:rPr>
        <w:t>Procurement of Equipment for Directorate for Payment main office  Podgorica</w:t>
      </w:r>
      <w:r>
        <w:rPr>
          <w:rFonts w:ascii="Times New Roman" w:hAnsi="Times New Roman"/>
          <w:szCs w:val="24"/>
        </w:rPr>
        <w:t xml:space="preserve">. </w:t>
      </w:r>
    </w:p>
    <w:p w14:paraId="40B82B97" w14:textId="36E65841" w:rsidR="008474B6" w:rsidRPr="00162F71" w:rsidRDefault="008474B6" w:rsidP="008474B6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162F71">
        <w:rPr>
          <w:rFonts w:ascii="Times New Roman" w:hAnsi="Times New Roman"/>
          <w:szCs w:val="24"/>
        </w:rPr>
        <w:t xml:space="preserve">The </w:t>
      </w:r>
      <w:r w:rsidRPr="008373E0">
        <w:rPr>
          <w:rFonts w:ascii="Times New Roman" w:hAnsi="Times New Roman"/>
          <w:szCs w:val="24"/>
        </w:rPr>
        <w:t>Ministry of Agriculture, Forestry and Water Management</w:t>
      </w:r>
      <w:r w:rsidRPr="00162F71">
        <w:rPr>
          <w:rFonts w:ascii="Times New Roman" w:hAnsi="Times New Roman"/>
          <w:szCs w:val="24"/>
        </w:rPr>
        <w:t xml:space="preserve">, through Technical Service Unit (TSU), now invites </w:t>
      </w:r>
      <w:r>
        <w:rPr>
          <w:rFonts w:ascii="Times New Roman" w:hAnsi="Times New Roman"/>
          <w:szCs w:val="24"/>
        </w:rPr>
        <w:t>Quotations</w:t>
      </w:r>
      <w:r w:rsidRPr="00162F71">
        <w:rPr>
          <w:rFonts w:ascii="Times New Roman" w:hAnsi="Times New Roman"/>
          <w:szCs w:val="24"/>
        </w:rPr>
        <w:t xml:space="preserve"> from eligible and qualified bidders to procure </w:t>
      </w:r>
      <w:r w:rsidR="00971ADB" w:rsidRPr="00971ADB">
        <w:rPr>
          <w:rFonts w:ascii="Times New Roman" w:hAnsi="Times New Roman"/>
          <w:szCs w:val="24"/>
        </w:rPr>
        <w:t>Equipment for Directorate for Payment main office  Podgorica</w:t>
      </w:r>
      <w:r w:rsidR="00971ADB">
        <w:rPr>
          <w:rFonts w:ascii="Times New Roman" w:hAnsi="Times New Roman"/>
          <w:szCs w:val="24"/>
        </w:rPr>
        <w:t xml:space="preserve"> (Laptops, desktops, TVs)</w:t>
      </w:r>
      <w:r w:rsidRPr="00162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14:paraId="746D21EF" w14:textId="77777777" w:rsidR="008474B6" w:rsidRPr="00EB1454" w:rsidRDefault="008474B6" w:rsidP="008474B6">
      <w:pPr>
        <w:pStyle w:val="ListParagraph"/>
        <w:numPr>
          <w:ilvl w:val="0"/>
          <w:numId w:val="4"/>
        </w:numPr>
        <w:ind w:left="426"/>
        <w:rPr>
          <w:rFonts w:ascii="Times New Roman" w:hAnsi="Times New Roman"/>
          <w:szCs w:val="24"/>
        </w:rPr>
      </w:pPr>
      <w:r w:rsidRPr="00EB1454">
        <w:rPr>
          <w:rFonts w:ascii="Times New Roman" w:hAnsi="Times New Roman"/>
          <w:szCs w:val="24"/>
        </w:rPr>
        <w:t xml:space="preserve">Bidding will be conducted using the </w:t>
      </w:r>
      <w:r w:rsidRPr="008373E0">
        <w:rPr>
          <w:rFonts w:ascii="Times New Roman" w:hAnsi="Times New Roman"/>
          <w:szCs w:val="24"/>
        </w:rPr>
        <w:t xml:space="preserve">Request for Quotations </w:t>
      </w:r>
      <w:r w:rsidRPr="00EB1454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RFQ</w:t>
      </w:r>
      <w:r w:rsidRPr="00EB1454">
        <w:rPr>
          <w:rFonts w:ascii="Times New Roman" w:hAnsi="Times New Roman"/>
          <w:szCs w:val="24"/>
        </w:rPr>
        <w:t xml:space="preserve">) procedures specified in the </w:t>
      </w:r>
      <w:r w:rsidRPr="008373E0">
        <w:rPr>
          <w:rFonts w:ascii="Times New Roman" w:hAnsi="Times New Roman"/>
          <w:szCs w:val="24"/>
        </w:rPr>
        <w:t xml:space="preserve">World Bank’s “The World Bank Procurement Regulations for IPF Borrowers Procurement in Investment Project Financing Goods, Works, Non-Consulting and Consulting Services, July 2016, revised November 2017 (“Procurement Regulations”), and is open to all eligible Bidders as defined in the Procurement Regulations.   </w:t>
      </w:r>
    </w:p>
    <w:p w14:paraId="19BBC51D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5D056A">
        <w:rPr>
          <w:rFonts w:ascii="Times New Roman" w:hAnsi="Times New Roman"/>
          <w:spacing w:val="-2"/>
        </w:rPr>
        <w:t xml:space="preserve">Interested eligible Bidders may obtain further information from at the address below from </w:t>
      </w:r>
      <w:r w:rsidRPr="005D056A">
        <w:rPr>
          <w:rFonts w:ascii="Times New Roman" w:hAnsi="Times New Roman"/>
          <w:b/>
          <w:spacing w:val="-2"/>
        </w:rPr>
        <w:t>8.00-14.00</w:t>
      </w:r>
      <w:r w:rsidRPr="005D056A">
        <w:rPr>
          <w:rFonts w:ascii="Times New Roman" w:hAnsi="Times New Roman"/>
          <w:spacing w:val="-2"/>
        </w:rPr>
        <w:t xml:space="preserve"> hours, local time in Podgorica.</w:t>
      </w:r>
    </w:p>
    <w:p w14:paraId="5385A39B" w14:textId="7E7D388C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hAnsi="Times New Roman"/>
          <w:spacing w:val="-2"/>
        </w:rPr>
      </w:pPr>
      <w:r w:rsidRPr="00162F71">
        <w:rPr>
          <w:rFonts w:ascii="Times New Roman" w:hAnsi="Times New Roman"/>
          <w:spacing w:val="-2"/>
        </w:rPr>
        <w:t xml:space="preserve">The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in English may be </w:t>
      </w:r>
      <w:r>
        <w:rPr>
          <w:rFonts w:ascii="Times New Roman" w:hAnsi="Times New Roman"/>
          <w:spacing w:val="-2"/>
        </w:rPr>
        <w:t>collected</w:t>
      </w:r>
      <w:r w:rsidRPr="00162F71">
        <w:rPr>
          <w:rFonts w:ascii="Times New Roman" w:hAnsi="Times New Roman"/>
          <w:spacing w:val="-2"/>
        </w:rPr>
        <w:t xml:space="preserve"> by interested Bidders upon the submission of a written application to the address below. A complete </w:t>
      </w:r>
      <w:r>
        <w:rPr>
          <w:rFonts w:ascii="Times New Roman" w:hAnsi="Times New Roman"/>
          <w:spacing w:val="-2"/>
        </w:rPr>
        <w:t>RFQ</w:t>
      </w:r>
      <w:r w:rsidRPr="00162F71">
        <w:rPr>
          <w:rFonts w:ascii="Times New Roman" w:hAnsi="Times New Roman"/>
          <w:spacing w:val="-2"/>
        </w:rPr>
        <w:t xml:space="preserve"> will be sent by e-mail, free of charge, after the providing the request on TSU e-mail address given below.</w:t>
      </w:r>
    </w:p>
    <w:p w14:paraId="48E24261" w14:textId="5AAF8C1A" w:rsidR="008474B6" w:rsidRPr="00162F71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b/>
          <w:bCs/>
          <w:szCs w:val="24"/>
        </w:rPr>
      </w:pPr>
      <w:r w:rsidRPr="00162F71">
        <w:rPr>
          <w:rFonts w:ascii="Times New Roman" w:eastAsia="Cambria" w:hAnsi="Times New Roman"/>
          <w:b/>
          <w:bCs/>
          <w:szCs w:val="24"/>
        </w:rPr>
        <w:t xml:space="preserve">Quotations must be delivered as scanned document electronically to email </w:t>
      </w:r>
      <w:hyperlink r:id="rId11" w:history="1">
        <w:r w:rsidRPr="00162F71">
          <w:rPr>
            <w:rStyle w:val="Hyperlink"/>
            <w:rFonts w:ascii="Times New Roman" w:hAnsi="Times New Roman"/>
            <w:b/>
            <w:bCs/>
            <w:szCs w:val="24"/>
          </w:rPr>
          <w:t>tsu@epa.org.me</w:t>
        </w:r>
      </w:hyperlink>
      <w:r w:rsidRPr="00162F71">
        <w:rPr>
          <w:rFonts w:ascii="Times New Roman" w:eastAsia="Cambria" w:hAnsi="Times New Roman"/>
          <w:b/>
          <w:bCs/>
          <w:szCs w:val="24"/>
        </w:rPr>
        <w:t xml:space="preserve"> at or before 1</w:t>
      </w:r>
      <w:r>
        <w:rPr>
          <w:rFonts w:ascii="Times New Roman" w:eastAsia="Cambria" w:hAnsi="Times New Roman"/>
          <w:b/>
          <w:bCs/>
          <w:szCs w:val="24"/>
        </w:rPr>
        <w:t>4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:00h, </w:t>
      </w:r>
      <w:r w:rsidRPr="00162F71">
        <w:rPr>
          <w:rFonts w:ascii="Times New Roman" w:eastAsia="Cambria" w:hAnsi="Times New Roman"/>
          <w:b/>
          <w:bCs/>
        </w:rPr>
        <w:t>local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 time on </w:t>
      </w:r>
      <w:r w:rsidR="0061070C">
        <w:rPr>
          <w:rFonts w:ascii="Times New Roman" w:eastAsia="Cambria" w:hAnsi="Times New Roman"/>
          <w:b/>
          <w:bCs/>
        </w:rPr>
        <w:t>October 31</w:t>
      </w:r>
      <w:r w:rsidRPr="00162F71">
        <w:rPr>
          <w:rFonts w:ascii="Times New Roman" w:eastAsia="Cambria" w:hAnsi="Times New Roman"/>
          <w:b/>
          <w:bCs/>
        </w:rPr>
        <w:t>, 202</w:t>
      </w:r>
      <w:r>
        <w:rPr>
          <w:rFonts w:ascii="Times New Roman" w:eastAsia="Cambria" w:hAnsi="Times New Roman"/>
          <w:b/>
          <w:bCs/>
        </w:rPr>
        <w:t>5</w:t>
      </w:r>
      <w:r w:rsidRPr="00162F71">
        <w:rPr>
          <w:rFonts w:ascii="Times New Roman" w:eastAsia="Cambria" w:hAnsi="Times New Roman"/>
          <w:b/>
          <w:bCs/>
          <w:szCs w:val="24"/>
        </w:rPr>
        <w:t xml:space="preserve">. Late bids will be rejected. </w:t>
      </w:r>
      <w:r>
        <w:rPr>
          <w:rFonts w:ascii="Times New Roman" w:eastAsia="Cambria" w:hAnsi="Times New Roman"/>
          <w:b/>
          <w:bCs/>
          <w:szCs w:val="24"/>
        </w:rPr>
        <w:t>T</w:t>
      </w:r>
      <w:r w:rsidRPr="00162F71">
        <w:rPr>
          <w:rFonts w:ascii="Times New Roman" w:eastAsia="Cambria" w:hAnsi="Times New Roman"/>
          <w:b/>
          <w:bCs/>
          <w:szCs w:val="24"/>
        </w:rPr>
        <w:t>here will be no public opening of Quotations.</w:t>
      </w:r>
    </w:p>
    <w:p w14:paraId="2B19719C" w14:textId="77777777" w:rsidR="008474B6" w:rsidRPr="005D056A" w:rsidRDefault="008474B6" w:rsidP="008474B6">
      <w:pPr>
        <w:pStyle w:val="ListParagraph"/>
        <w:numPr>
          <w:ilvl w:val="0"/>
          <w:numId w:val="4"/>
        </w:numPr>
        <w:autoSpaceDN/>
        <w:ind w:left="426" w:hanging="426"/>
        <w:textAlignment w:val="auto"/>
        <w:rPr>
          <w:rFonts w:ascii="Times New Roman" w:eastAsia="Cambria" w:hAnsi="Times New Roman"/>
          <w:szCs w:val="24"/>
        </w:rPr>
      </w:pPr>
      <w:r w:rsidRPr="005D056A">
        <w:rPr>
          <w:rFonts w:ascii="Times New Roman" w:hAnsi="Times New Roman"/>
          <w:iCs/>
        </w:rPr>
        <w:t xml:space="preserve">The address referred to above is: </w:t>
      </w:r>
      <w:r>
        <w:rPr>
          <w:rFonts w:ascii="Times New Roman" w:hAnsi="Times New Roman"/>
          <w:iCs/>
        </w:rPr>
        <w:t xml:space="preserve"> </w:t>
      </w:r>
    </w:p>
    <w:p w14:paraId="0A283681" w14:textId="77777777" w:rsidR="008474B6" w:rsidRPr="005D056A" w:rsidRDefault="008474B6" w:rsidP="008474B6">
      <w:pPr>
        <w:autoSpaceDN/>
        <w:spacing w:before="32" w:after="0"/>
        <w:ind w:left="426"/>
        <w:textAlignment w:val="auto"/>
        <w:rPr>
          <w:szCs w:val="24"/>
        </w:rPr>
      </w:pPr>
      <w:r w:rsidRPr="005D056A">
        <w:rPr>
          <w:szCs w:val="24"/>
        </w:rPr>
        <w:t>M</w:t>
      </w:r>
      <w:r w:rsidRPr="005D056A">
        <w:rPr>
          <w:spacing w:val="1"/>
          <w:szCs w:val="24"/>
        </w:rPr>
        <w:t>i</w:t>
      </w:r>
      <w:r w:rsidRPr="005D056A">
        <w:rPr>
          <w:spacing w:val="-3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s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 xml:space="preserve">ry </w:t>
      </w:r>
      <w:r w:rsidRPr="005D056A">
        <w:rPr>
          <w:spacing w:val="-2"/>
          <w:szCs w:val="24"/>
        </w:rPr>
        <w:t>o</w:t>
      </w:r>
      <w:r w:rsidRPr="005D056A">
        <w:rPr>
          <w:szCs w:val="24"/>
        </w:rPr>
        <w:t>f</w:t>
      </w:r>
      <w:r w:rsidRPr="005D056A">
        <w:rPr>
          <w:spacing w:val="-2"/>
          <w:szCs w:val="24"/>
        </w:rPr>
        <w:t xml:space="preserve"> </w:t>
      </w:r>
      <w:r w:rsidRPr="005D056A">
        <w:rPr>
          <w:spacing w:val="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na</w:t>
      </w:r>
      <w:r w:rsidRPr="005D056A">
        <w:rPr>
          <w:spacing w:val="-3"/>
          <w:szCs w:val="24"/>
        </w:rPr>
        <w:t>n</w:t>
      </w:r>
      <w:r w:rsidRPr="005D056A">
        <w:rPr>
          <w:szCs w:val="24"/>
        </w:rPr>
        <w:t xml:space="preserve">ce </w:t>
      </w:r>
    </w:p>
    <w:p w14:paraId="43BFBB9E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T</w:t>
      </w:r>
      <w:r w:rsidRPr="005D056A">
        <w:rPr>
          <w:szCs w:val="24"/>
        </w:rPr>
        <w:t>ech</w:t>
      </w:r>
      <w:r w:rsidRPr="005D056A">
        <w:rPr>
          <w:spacing w:val="-1"/>
          <w:szCs w:val="24"/>
        </w:rPr>
        <w:t>n</w:t>
      </w:r>
      <w:r w:rsidRPr="005D056A">
        <w:rPr>
          <w:spacing w:val="1"/>
          <w:szCs w:val="24"/>
        </w:rPr>
        <w:t>i</w:t>
      </w:r>
      <w:r w:rsidRPr="005D056A">
        <w:rPr>
          <w:spacing w:val="-2"/>
          <w:szCs w:val="24"/>
        </w:rPr>
        <w:t>c</w:t>
      </w:r>
      <w:r w:rsidRPr="005D056A">
        <w:rPr>
          <w:szCs w:val="24"/>
        </w:rPr>
        <w:t>al</w:t>
      </w:r>
      <w:r w:rsidRPr="005D056A">
        <w:rPr>
          <w:spacing w:val="1"/>
          <w:szCs w:val="24"/>
        </w:rPr>
        <w:t xml:space="preserve"> </w:t>
      </w:r>
      <w:r w:rsidRPr="005D056A">
        <w:rPr>
          <w:szCs w:val="24"/>
        </w:rPr>
        <w:t>S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rv</w:t>
      </w:r>
      <w:r w:rsidRPr="005D056A">
        <w:rPr>
          <w:spacing w:val="-1"/>
          <w:szCs w:val="24"/>
        </w:rPr>
        <w:t>i</w:t>
      </w:r>
      <w:r w:rsidRPr="005D056A">
        <w:rPr>
          <w:szCs w:val="24"/>
        </w:rPr>
        <w:t>ce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1"/>
          <w:szCs w:val="24"/>
        </w:rPr>
        <w:t>U</w:t>
      </w:r>
      <w:r w:rsidRPr="005D056A">
        <w:rPr>
          <w:szCs w:val="24"/>
        </w:rPr>
        <w:t>n</w:t>
      </w:r>
      <w:r w:rsidRPr="005D056A">
        <w:rPr>
          <w:spacing w:val="-2"/>
          <w:szCs w:val="24"/>
        </w:rPr>
        <w:t>i</w:t>
      </w:r>
      <w:r w:rsidRPr="005D056A">
        <w:rPr>
          <w:szCs w:val="24"/>
        </w:rPr>
        <w:t xml:space="preserve">t </w:t>
      </w:r>
      <w:r w:rsidRPr="005D056A">
        <w:rPr>
          <w:spacing w:val="1"/>
          <w:szCs w:val="24"/>
        </w:rPr>
        <w:t>-</w:t>
      </w:r>
      <w:r w:rsidRPr="005D056A">
        <w:rPr>
          <w:spacing w:val="-1"/>
          <w:szCs w:val="24"/>
        </w:rPr>
        <w:t>T</w:t>
      </w:r>
      <w:r w:rsidRPr="005D056A">
        <w:rPr>
          <w:szCs w:val="24"/>
        </w:rPr>
        <w:t>SU</w:t>
      </w:r>
    </w:p>
    <w:p w14:paraId="2D8D848D" w14:textId="77777777" w:rsidR="008474B6" w:rsidRPr="005D056A" w:rsidRDefault="008474B6" w:rsidP="008474B6">
      <w:pPr>
        <w:autoSpaceDN/>
        <w:spacing w:before="33" w:after="0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pacing w:val="1"/>
          <w:szCs w:val="24"/>
        </w:rPr>
        <w:t>tt</w:t>
      </w:r>
      <w:r w:rsidRPr="005D056A">
        <w:rPr>
          <w:spacing w:val="-2"/>
          <w:szCs w:val="24"/>
        </w:rPr>
        <w:t>n</w:t>
      </w:r>
      <w:r w:rsidRPr="005D056A">
        <w:rPr>
          <w:szCs w:val="24"/>
        </w:rPr>
        <w:t>: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3"/>
        </w:rPr>
        <w:t>Mirko Lješev</w:t>
      </w:r>
      <w:r w:rsidRPr="005D056A">
        <w:rPr>
          <w:spacing w:val="2"/>
          <w:szCs w:val="24"/>
        </w:rPr>
        <w:t>i</w:t>
      </w:r>
      <w:r w:rsidRPr="005D056A">
        <w:rPr>
          <w:szCs w:val="24"/>
        </w:rPr>
        <w:t xml:space="preserve">ć, Senior </w:t>
      </w:r>
      <w:r w:rsidRPr="005D056A">
        <w:rPr>
          <w:spacing w:val="-1"/>
          <w:szCs w:val="24"/>
        </w:rPr>
        <w:t>P</w:t>
      </w:r>
      <w:r w:rsidRPr="005D056A">
        <w:rPr>
          <w:spacing w:val="-2"/>
          <w:szCs w:val="24"/>
        </w:rPr>
        <w:t>ro</w:t>
      </w:r>
      <w:r w:rsidRPr="005D056A">
        <w:rPr>
          <w:szCs w:val="24"/>
        </w:rPr>
        <w:t>cu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3"/>
          <w:szCs w:val="24"/>
        </w:rPr>
        <w:t>m</w:t>
      </w:r>
      <w:r w:rsidRPr="005D056A">
        <w:rPr>
          <w:szCs w:val="24"/>
        </w:rPr>
        <w:t>ent</w:t>
      </w:r>
      <w:r w:rsidRPr="005D056A">
        <w:rPr>
          <w:spacing w:val="1"/>
          <w:szCs w:val="24"/>
        </w:rPr>
        <w:t xml:space="preserve"> </w:t>
      </w:r>
      <w:r w:rsidRPr="005D056A">
        <w:rPr>
          <w:spacing w:val="-2"/>
          <w:szCs w:val="24"/>
        </w:rPr>
        <w:t>o</w:t>
      </w:r>
      <w:r w:rsidRPr="005D056A">
        <w:rPr>
          <w:spacing w:val="1"/>
          <w:szCs w:val="24"/>
        </w:rPr>
        <w:t>f</w:t>
      </w:r>
      <w:r w:rsidRPr="005D056A">
        <w:rPr>
          <w:spacing w:val="-2"/>
          <w:szCs w:val="24"/>
        </w:rPr>
        <w:t>f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</w:t>
      </w:r>
      <w:r w:rsidRPr="005D056A">
        <w:rPr>
          <w:spacing w:val="-2"/>
          <w:szCs w:val="24"/>
        </w:rPr>
        <w:t>e</w:t>
      </w:r>
      <w:r w:rsidRPr="005D056A">
        <w:rPr>
          <w:szCs w:val="24"/>
        </w:rPr>
        <w:t>r</w:t>
      </w:r>
    </w:p>
    <w:p w14:paraId="2922DB22" w14:textId="77777777" w:rsidR="008474B6" w:rsidRPr="005D056A" w:rsidRDefault="008474B6" w:rsidP="008474B6">
      <w:pPr>
        <w:autoSpaceDN/>
        <w:spacing w:before="37" w:after="0" w:line="275" w:lineRule="auto"/>
        <w:ind w:left="426"/>
        <w:textAlignment w:val="auto"/>
        <w:rPr>
          <w:szCs w:val="24"/>
        </w:rPr>
      </w:pPr>
      <w:r w:rsidRPr="005D056A">
        <w:rPr>
          <w:spacing w:val="-1"/>
          <w:szCs w:val="24"/>
        </w:rPr>
        <w:t>A</w:t>
      </w:r>
      <w:r w:rsidRPr="005D056A">
        <w:rPr>
          <w:szCs w:val="24"/>
        </w:rPr>
        <w:t>dd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e</w:t>
      </w:r>
      <w:r w:rsidRPr="005D056A">
        <w:rPr>
          <w:spacing w:val="-2"/>
          <w:szCs w:val="24"/>
        </w:rPr>
        <w:t>s</w:t>
      </w:r>
      <w:r w:rsidRPr="005D056A">
        <w:rPr>
          <w:szCs w:val="24"/>
        </w:rPr>
        <w:t>s:</w:t>
      </w:r>
      <w:r w:rsidRPr="005D056A">
        <w:rPr>
          <w:spacing w:val="-1"/>
          <w:szCs w:val="24"/>
        </w:rPr>
        <w:t xml:space="preserve"> </w:t>
      </w:r>
      <w:proofErr w:type="spellStart"/>
      <w:r>
        <w:rPr>
          <w:szCs w:val="24"/>
        </w:rPr>
        <w:t>Stundetska</w:t>
      </w:r>
      <w:proofErr w:type="spellEnd"/>
      <w:r>
        <w:rPr>
          <w:szCs w:val="24"/>
        </w:rPr>
        <w:t xml:space="preserve"> 2a</w:t>
      </w:r>
      <w:r w:rsidRPr="005D056A">
        <w:rPr>
          <w:szCs w:val="24"/>
        </w:rPr>
        <w:t xml:space="preserve"> </w:t>
      </w:r>
      <w:r w:rsidRPr="005D056A">
        <w:rPr>
          <w:spacing w:val="1"/>
          <w:szCs w:val="24"/>
        </w:rPr>
        <w:t>(</w:t>
      </w:r>
      <w:r>
        <w:rPr>
          <w:szCs w:val="24"/>
        </w:rPr>
        <w:t>first floor, left from the elevator</w:t>
      </w:r>
      <w:r w:rsidRPr="005D056A">
        <w:rPr>
          <w:szCs w:val="24"/>
        </w:rPr>
        <w:t>)</w:t>
      </w:r>
    </w:p>
    <w:p w14:paraId="393D6CE3" w14:textId="77777777" w:rsidR="008474B6" w:rsidRPr="005D056A" w:rsidRDefault="008474B6" w:rsidP="008474B6">
      <w:pPr>
        <w:autoSpaceDN/>
        <w:spacing w:before="1" w:after="0"/>
        <w:ind w:left="426"/>
        <w:textAlignment w:val="auto"/>
        <w:rPr>
          <w:szCs w:val="24"/>
        </w:rPr>
      </w:pPr>
      <w:r w:rsidRPr="005D056A">
        <w:rPr>
          <w:szCs w:val="24"/>
        </w:rPr>
        <w:t>81000 Pod</w:t>
      </w:r>
      <w:r w:rsidRPr="005D056A">
        <w:rPr>
          <w:spacing w:val="-3"/>
          <w:szCs w:val="24"/>
        </w:rPr>
        <w:t>g</w:t>
      </w:r>
      <w:r w:rsidRPr="005D056A">
        <w:rPr>
          <w:szCs w:val="24"/>
        </w:rPr>
        <w:t>o</w:t>
      </w:r>
      <w:r w:rsidRPr="005D056A">
        <w:rPr>
          <w:spacing w:val="-2"/>
          <w:szCs w:val="24"/>
        </w:rPr>
        <w:t>r</w:t>
      </w:r>
      <w:r w:rsidRPr="005D056A">
        <w:rPr>
          <w:spacing w:val="1"/>
          <w:szCs w:val="24"/>
        </w:rPr>
        <w:t>i</w:t>
      </w:r>
      <w:r w:rsidRPr="005D056A">
        <w:rPr>
          <w:szCs w:val="24"/>
        </w:rPr>
        <w:t>ca,</w:t>
      </w:r>
      <w:r w:rsidRPr="005D056A">
        <w:rPr>
          <w:spacing w:val="-2"/>
          <w:szCs w:val="24"/>
        </w:rPr>
        <w:t xml:space="preserve"> </w:t>
      </w:r>
      <w:r w:rsidRPr="005D056A">
        <w:rPr>
          <w:szCs w:val="24"/>
        </w:rPr>
        <w:t>Mo</w:t>
      </w:r>
      <w:r w:rsidRPr="005D056A">
        <w:rPr>
          <w:spacing w:val="-2"/>
          <w:szCs w:val="24"/>
        </w:rPr>
        <w:t>n</w:t>
      </w:r>
      <w:r w:rsidRPr="005D056A">
        <w:rPr>
          <w:spacing w:val="1"/>
          <w:szCs w:val="24"/>
        </w:rPr>
        <w:t>t</w:t>
      </w:r>
      <w:r w:rsidRPr="005D056A">
        <w:rPr>
          <w:szCs w:val="24"/>
        </w:rPr>
        <w:t>en</w:t>
      </w:r>
      <w:r w:rsidRPr="005D056A">
        <w:rPr>
          <w:spacing w:val="-2"/>
          <w:szCs w:val="24"/>
        </w:rPr>
        <w:t>eg</w:t>
      </w:r>
      <w:r w:rsidRPr="005D056A">
        <w:rPr>
          <w:spacing w:val="1"/>
          <w:szCs w:val="24"/>
        </w:rPr>
        <w:t>r</w:t>
      </w:r>
      <w:r w:rsidRPr="005D056A">
        <w:rPr>
          <w:szCs w:val="24"/>
        </w:rPr>
        <w:t>o</w:t>
      </w:r>
    </w:p>
    <w:p w14:paraId="04870986" w14:textId="77777777" w:rsidR="008474B6" w:rsidRPr="005D056A" w:rsidRDefault="008474B6" w:rsidP="008474B6">
      <w:pPr>
        <w:autoSpaceDN/>
        <w:spacing w:before="40" w:after="0"/>
        <w:ind w:left="426"/>
        <w:textAlignment w:val="auto"/>
        <w:rPr>
          <w:szCs w:val="24"/>
        </w:rPr>
      </w:pPr>
      <w:r w:rsidRPr="005D056A">
        <w:rPr>
          <w:spacing w:val="2"/>
          <w:szCs w:val="24"/>
        </w:rPr>
        <w:t>T</w:t>
      </w:r>
      <w:r w:rsidRPr="005D056A">
        <w:rPr>
          <w:spacing w:val="-2"/>
          <w:szCs w:val="24"/>
        </w:rPr>
        <w:t>e</w:t>
      </w:r>
      <w:r w:rsidRPr="005D056A">
        <w:rPr>
          <w:spacing w:val="1"/>
          <w:szCs w:val="24"/>
        </w:rPr>
        <w:t>l</w:t>
      </w:r>
      <w:r w:rsidRPr="005D056A">
        <w:rPr>
          <w:szCs w:val="24"/>
        </w:rPr>
        <w:t>:</w:t>
      </w:r>
      <w:r w:rsidRPr="005D056A">
        <w:rPr>
          <w:spacing w:val="-1"/>
          <w:szCs w:val="24"/>
        </w:rPr>
        <w:t xml:space="preserve"> </w:t>
      </w:r>
      <w:r w:rsidRPr="005D056A">
        <w:rPr>
          <w:szCs w:val="24"/>
        </w:rPr>
        <w:t xml:space="preserve">+382 </w:t>
      </w:r>
      <w:r w:rsidRPr="005D056A">
        <w:rPr>
          <w:spacing w:val="-2"/>
          <w:szCs w:val="24"/>
        </w:rPr>
        <w:t>2</w:t>
      </w:r>
      <w:r w:rsidRPr="005D056A">
        <w:rPr>
          <w:szCs w:val="24"/>
        </w:rPr>
        <w:t>0 20</w:t>
      </w:r>
      <w:r w:rsidRPr="005D056A">
        <w:rPr>
          <w:spacing w:val="1"/>
          <w:szCs w:val="24"/>
        </w:rPr>
        <w:t>1</w:t>
      </w:r>
      <w:r w:rsidRPr="005D056A">
        <w:rPr>
          <w:spacing w:val="-4"/>
          <w:szCs w:val="24"/>
        </w:rPr>
        <w:t>-</w:t>
      </w:r>
      <w:r w:rsidRPr="005D056A">
        <w:rPr>
          <w:szCs w:val="24"/>
        </w:rPr>
        <w:t>695</w:t>
      </w:r>
    </w:p>
    <w:p w14:paraId="4B8510FA" w14:textId="77777777" w:rsidR="008474B6" w:rsidRPr="00B11B1F" w:rsidRDefault="008474B6" w:rsidP="008474B6">
      <w:pPr>
        <w:autoSpaceDN/>
        <w:spacing w:before="37" w:after="0"/>
        <w:ind w:left="426"/>
        <w:textAlignment w:val="auto"/>
        <w:rPr>
          <w:szCs w:val="24"/>
        </w:rPr>
      </w:pPr>
      <w:r w:rsidRPr="005D056A">
        <w:rPr>
          <w:szCs w:val="24"/>
        </w:rPr>
        <w:t xml:space="preserve">E-mail: </w:t>
      </w:r>
      <w:hyperlink r:id="rId12" w:history="1">
        <w:r w:rsidRPr="005D056A">
          <w:rPr>
            <w:rStyle w:val="Hyperlink"/>
            <w:szCs w:val="24"/>
          </w:rPr>
          <w:t>tsu@epa.org.me</w:t>
        </w:r>
      </w:hyperlink>
      <w:r w:rsidRPr="005D056A">
        <w:rPr>
          <w:szCs w:val="24"/>
        </w:rPr>
        <w:t xml:space="preserve"> </w:t>
      </w:r>
    </w:p>
    <w:p w14:paraId="2B42F73B" w14:textId="62269A6D" w:rsidR="00593BC4" w:rsidRPr="00323164" w:rsidRDefault="00593BC4" w:rsidP="008474B6">
      <w:pPr>
        <w:pStyle w:val="ListParagraph"/>
        <w:ind w:left="426"/>
        <w:rPr>
          <w:sz w:val="22"/>
        </w:rPr>
      </w:pPr>
    </w:p>
    <w:sectPr w:rsidR="00593BC4" w:rsidRPr="00323164" w:rsidSect="004B5592">
      <w:pgSz w:w="11906" w:h="16838"/>
      <w:pgMar w:top="993" w:right="1416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C7CA" w14:textId="77777777" w:rsidR="00C4692F" w:rsidRDefault="00C4692F">
      <w:pPr>
        <w:spacing w:after="0"/>
      </w:pPr>
      <w:r>
        <w:separator/>
      </w:r>
    </w:p>
  </w:endnote>
  <w:endnote w:type="continuationSeparator" w:id="0">
    <w:p w14:paraId="0DC66F66" w14:textId="77777777" w:rsidR="00C4692F" w:rsidRDefault="00C46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32A3" w14:textId="77777777" w:rsidR="00C4692F" w:rsidRDefault="00C4692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356C925" w14:textId="77777777" w:rsidR="00C4692F" w:rsidRDefault="00C469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0EC"/>
    <w:multiLevelType w:val="hybridMultilevel"/>
    <w:tmpl w:val="8508EB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220"/>
    <w:multiLevelType w:val="hybridMultilevel"/>
    <w:tmpl w:val="F8EE5ADC"/>
    <w:lvl w:ilvl="0" w:tplc="6838C19E">
      <w:start w:val="2"/>
      <w:numFmt w:val="bullet"/>
      <w:lvlText w:val="-"/>
      <w:lvlJc w:val="left"/>
      <w:pPr>
        <w:ind w:left="1146" w:hanging="360"/>
      </w:pPr>
      <w:rPr>
        <w:rFonts w:ascii="Franklin Gothic Book" w:eastAsia="Times New Roman" w:hAnsi="Franklin Gothic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E74ABC"/>
    <w:multiLevelType w:val="hybridMultilevel"/>
    <w:tmpl w:val="A91E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C7F58"/>
    <w:multiLevelType w:val="multilevel"/>
    <w:tmpl w:val="6EE83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303C2"/>
    <w:multiLevelType w:val="hybridMultilevel"/>
    <w:tmpl w:val="8056F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67020"/>
    <w:multiLevelType w:val="hybridMultilevel"/>
    <w:tmpl w:val="769E0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77011"/>
    <w:multiLevelType w:val="hybridMultilevel"/>
    <w:tmpl w:val="07D24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931C2"/>
    <w:multiLevelType w:val="hybridMultilevel"/>
    <w:tmpl w:val="42589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476198">
    <w:abstractNumId w:val="3"/>
  </w:num>
  <w:num w:numId="2" w16cid:durableId="1637568029">
    <w:abstractNumId w:val="3"/>
    <w:lvlOverride w:ilvl="0">
      <w:startOverride w:val="1"/>
    </w:lvlOverride>
  </w:num>
  <w:num w:numId="3" w16cid:durableId="1481775673">
    <w:abstractNumId w:val="0"/>
  </w:num>
  <w:num w:numId="4" w16cid:durableId="711463132">
    <w:abstractNumId w:val="4"/>
  </w:num>
  <w:num w:numId="5" w16cid:durableId="776563907">
    <w:abstractNumId w:val="1"/>
  </w:num>
  <w:num w:numId="6" w16cid:durableId="570654114">
    <w:abstractNumId w:val="2"/>
  </w:num>
  <w:num w:numId="7" w16cid:durableId="737560683">
    <w:abstractNumId w:val="7"/>
  </w:num>
  <w:num w:numId="8" w16cid:durableId="120656069">
    <w:abstractNumId w:val="6"/>
  </w:num>
  <w:num w:numId="9" w16cid:durableId="9561792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zszS0tDA1NrYwMDZR0lEKTi0uzszPAykwrQUAxjxQyywAAAA="/>
  </w:docVars>
  <w:rsids>
    <w:rsidRoot w:val="00593BC4"/>
    <w:rsid w:val="00065F8C"/>
    <w:rsid w:val="00075228"/>
    <w:rsid w:val="0009690B"/>
    <w:rsid w:val="000A14E2"/>
    <w:rsid w:val="000C49D5"/>
    <w:rsid w:val="000F097D"/>
    <w:rsid w:val="00116F8E"/>
    <w:rsid w:val="00162F71"/>
    <w:rsid w:val="001A2F6A"/>
    <w:rsid w:val="00204A92"/>
    <w:rsid w:val="002604FC"/>
    <w:rsid w:val="00270F60"/>
    <w:rsid w:val="00283E6E"/>
    <w:rsid w:val="002A2F75"/>
    <w:rsid w:val="002C6A61"/>
    <w:rsid w:val="002E1A6F"/>
    <w:rsid w:val="00323164"/>
    <w:rsid w:val="003626AF"/>
    <w:rsid w:val="003964FA"/>
    <w:rsid w:val="003B6DF6"/>
    <w:rsid w:val="003C2B0B"/>
    <w:rsid w:val="003E024F"/>
    <w:rsid w:val="004031EF"/>
    <w:rsid w:val="004112A4"/>
    <w:rsid w:val="004636A7"/>
    <w:rsid w:val="004A7AE3"/>
    <w:rsid w:val="004B5592"/>
    <w:rsid w:val="004E1067"/>
    <w:rsid w:val="004E5C00"/>
    <w:rsid w:val="00522F83"/>
    <w:rsid w:val="00576C7E"/>
    <w:rsid w:val="00593BC4"/>
    <w:rsid w:val="005B1779"/>
    <w:rsid w:val="005C60C4"/>
    <w:rsid w:val="005D056A"/>
    <w:rsid w:val="0061070C"/>
    <w:rsid w:val="00665238"/>
    <w:rsid w:val="00672131"/>
    <w:rsid w:val="006A2EB6"/>
    <w:rsid w:val="0073645D"/>
    <w:rsid w:val="0078091D"/>
    <w:rsid w:val="00780EB9"/>
    <w:rsid w:val="00790056"/>
    <w:rsid w:val="007B37F8"/>
    <w:rsid w:val="007B49CB"/>
    <w:rsid w:val="008127DF"/>
    <w:rsid w:val="00824641"/>
    <w:rsid w:val="008255FC"/>
    <w:rsid w:val="00845372"/>
    <w:rsid w:val="008474B6"/>
    <w:rsid w:val="008552D2"/>
    <w:rsid w:val="008A19BF"/>
    <w:rsid w:val="008D2266"/>
    <w:rsid w:val="008D3DF7"/>
    <w:rsid w:val="008F1F94"/>
    <w:rsid w:val="008F4115"/>
    <w:rsid w:val="0090261D"/>
    <w:rsid w:val="00961C84"/>
    <w:rsid w:val="00971ADB"/>
    <w:rsid w:val="00981BF2"/>
    <w:rsid w:val="009C592B"/>
    <w:rsid w:val="009F2D71"/>
    <w:rsid w:val="00A028D5"/>
    <w:rsid w:val="00A45B5C"/>
    <w:rsid w:val="00A71CB2"/>
    <w:rsid w:val="00A8611E"/>
    <w:rsid w:val="00A945E9"/>
    <w:rsid w:val="00AF225C"/>
    <w:rsid w:val="00AF44EA"/>
    <w:rsid w:val="00B004A0"/>
    <w:rsid w:val="00B11B1F"/>
    <w:rsid w:val="00B23B6B"/>
    <w:rsid w:val="00C44ECF"/>
    <w:rsid w:val="00C4692F"/>
    <w:rsid w:val="00C6123A"/>
    <w:rsid w:val="00C77608"/>
    <w:rsid w:val="00C91CA9"/>
    <w:rsid w:val="00CE3C9E"/>
    <w:rsid w:val="00CF0131"/>
    <w:rsid w:val="00D14FC5"/>
    <w:rsid w:val="00D342F2"/>
    <w:rsid w:val="00D55936"/>
    <w:rsid w:val="00D65286"/>
    <w:rsid w:val="00D731B8"/>
    <w:rsid w:val="00D8584C"/>
    <w:rsid w:val="00D9430C"/>
    <w:rsid w:val="00DE456D"/>
    <w:rsid w:val="00E47F2B"/>
    <w:rsid w:val="00E565E8"/>
    <w:rsid w:val="00E56829"/>
    <w:rsid w:val="00E71EA1"/>
    <w:rsid w:val="00EA2AB4"/>
    <w:rsid w:val="00EB1454"/>
    <w:rsid w:val="00ED0CFD"/>
    <w:rsid w:val="00ED5F0A"/>
    <w:rsid w:val="00F40D62"/>
    <w:rsid w:val="00F473D0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F1435"/>
  <w15:docId w15:val="{0BF73BCA-0CE3-426A-A81F-520D5FE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iPriority w:val="9"/>
    <w:qFormat/>
    <w:rsid w:val="000C49D5"/>
    <w:pPr>
      <w:suppressAutoHyphens w:val="0"/>
      <w:autoSpaceDN/>
      <w:spacing w:after="200"/>
      <w:ind w:left="576"/>
      <w:textAlignment w:val="auto"/>
      <w:outlineLvl w:val="2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EndnoteText">
    <w:name w:val="endnote text"/>
    <w:basedOn w:val="Normal"/>
    <w:pPr>
      <w:tabs>
        <w:tab w:val="left" w:pos="432"/>
        <w:tab w:val="left" w:pos="86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</w:pPr>
  </w:style>
  <w:style w:type="character" w:customStyle="1" w:styleId="EndnoteTextChar">
    <w:name w:val="Endnote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Times New Roman" w:hAnsi="Times New Roman" w:cs="Arial"/>
      <w:lang w:val="hr-HR"/>
    </w:rPr>
  </w:style>
  <w:style w:type="character" w:customStyle="1" w:styleId="ListParagraphChar">
    <w:name w:val="List Paragraph Char"/>
    <w:rPr>
      <w:sz w:val="24"/>
    </w:rPr>
  </w:style>
  <w:style w:type="paragraph" w:styleId="ListParagraph">
    <w:name w:val="List Paragraph"/>
    <w:basedOn w:val="Normal"/>
    <w:pPr>
      <w:ind w:left="720"/>
    </w:pPr>
    <w:rPr>
      <w:rFonts w:ascii="Calibri" w:eastAsia="Calibri" w:hAnsi="Calibri"/>
      <w:szCs w:val="22"/>
      <w:lang w:val="en-GB"/>
    </w:rPr>
  </w:style>
  <w:style w:type="paragraph" w:customStyle="1" w:styleId="ChapterNumber">
    <w:name w:val="ChapterNumber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/>
      <w:szCs w:val="24"/>
      <w:lang w:val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mallCaps/>
      <w:sz w:val="32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266"/>
    <w:rPr>
      <w:color w:val="605E5C"/>
      <w:shd w:val="clear" w:color="auto" w:fill="E1DFDD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uiPriority w:val="9"/>
    <w:rsid w:val="000C49D5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5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6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0233135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u@epa.org.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u@epa.org.m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B0578D-59B3-4921-8C44-398609096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BB541-F688-482A-A870-B6A65118C3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688B2F-2D70-4855-A27A-B36D1A3D41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dc:description/>
  <cp:lastModifiedBy>Mirko Ljesevic</cp:lastModifiedBy>
  <cp:revision>11</cp:revision>
  <dcterms:created xsi:type="dcterms:W3CDTF">2025-09-08T09:33:00Z</dcterms:created>
  <dcterms:modified xsi:type="dcterms:W3CDTF">2025-10-15T11:41:00Z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